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4" w:rsidRDefault="00855EE4" w:rsidP="00855EE4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26F55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855EE4" w:rsidRDefault="00855EE4" w:rsidP="00855EE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дополнително</w:t>
      </w:r>
      <w:r w:rsidR="00C26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Сулејман</w:t>
      </w:r>
      <w:r w:rsidR="00C26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Рушити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 w:rsidR="00C26F55">
        <w:rPr>
          <w:sz w:val="24"/>
          <w:szCs w:val="24"/>
        </w:rPr>
        <w:t>62</w:t>
      </w:r>
      <w:r w:rsidR="00C26F55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55EE4" w:rsidRDefault="00855EE4" w:rsidP="00855EE4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26F55">
        <w:rPr>
          <w:rFonts w:ascii="MAC C Swiss" w:hAnsi="MAC C Swiss"/>
          <w:sz w:val="24"/>
          <w:szCs w:val="24"/>
          <w:lang w:val="en-US"/>
        </w:rPr>
        <w:t xml:space="preserve"> 2</w:t>
      </w:r>
      <w:r w:rsidR="00C26F55">
        <w:rPr>
          <w:sz w:val="24"/>
          <w:szCs w:val="24"/>
        </w:rPr>
        <w:t>5</w:t>
      </w:r>
      <w:r w:rsidR="00C26F55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C26F55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855EE4" w:rsidRPr="00C26F55" w:rsidRDefault="00855EE4" w:rsidP="00855EE4">
      <w:pPr>
        <w:shd w:val="clear" w:color="auto" w:fill="FFFFFF"/>
        <w:spacing w:before="403" w:line="379" w:lineRule="exact"/>
        <w:ind w:left="235" w:right="29" w:hanging="235"/>
        <w:jc w:val="both"/>
        <w:rPr>
          <w:color w:val="000000"/>
          <w:w w:val="96"/>
        </w:rPr>
      </w:pPr>
    </w:p>
    <w:p w:rsidR="00855EE4" w:rsidRPr="00855EE4" w:rsidRDefault="00855EE4" w:rsidP="00855EE4">
      <w:pPr>
        <w:shd w:val="clear" w:color="auto" w:fill="FFFFFF"/>
        <w:spacing w:before="648" w:line="379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855EE4">
        <w:rPr>
          <w:rFonts w:ascii="Arial" w:hAnsi="Arial" w:cs="Arial"/>
          <w:color w:val="000000"/>
          <w:w w:val="96"/>
          <w:sz w:val="24"/>
          <w:szCs w:val="24"/>
        </w:rPr>
        <w:t>Одговорот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што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го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добивте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страна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Минстерството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транспорт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и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врски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прашањето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поставено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Педесет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97"/>
          <w:sz w:val="24"/>
          <w:szCs w:val="24"/>
        </w:rPr>
        <w:t>и</w:t>
      </w:r>
      <w:r w:rsidR="00C26F55">
        <w:rPr>
          <w:rFonts w:ascii="Arial" w:hAnsi="Arial" w:cs="Arial"/>
          <w:color w:val="000000"/>
          <w:spacing w:val="-2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седмата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седница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Собранието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Република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7"/>
          <w:sz w:val="24"/>
          <w:szCs w:val="24"/>
        </w:rPr>
        <w:t>Македонија</w:t>
      </w:r>
      <w:r w:rsidR="00C26F55">
        <w:rPr>
          <w:rFonts w:ascii="Arial" w:hAnsi="Arial" w:cs="Arial"/>
          <w:color w:val="000000"/>
          <w:w w:val="97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одржана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28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мај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2009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однесуваше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проектот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фекална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канализација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село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Чајле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.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Точно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тоа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дека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општина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Гостивар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доставила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барање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користење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финансиски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средства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канализациона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мрежа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село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Чајле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туку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доставила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барање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користење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финансиски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средства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фекална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канализација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1"/>
          <w:sz w:val="24"/>
          <w:szCs w:val="24"/>
        </w:rPr>
        <w:t>населено</w:t>
      </w:r>
      <w:r w:rsidR="00C26F55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место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Чегране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кој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проект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Министерството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транспорт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врски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се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одобрени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финансиски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средства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висина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="00C26F55">
        <w:rPr>
          <w:rFonts w:ascii="Arial" w:hAnsi="Arial" w:cs="Arial"/>
          <w:color w:val="000000"/>
          <w:spacing w:val="-2"/>
          <w:w w:val="110"/>
          <w:sz w:val="24"/>
          <w:szCs w:val="24"/>
        </w:rPr>
        <w:t xml:space="preserve">3.000.000,00 </w:t>
      </w:r>
      <w:r w:rsidRPr="00855EE4">
        <w:rPr>
          <w:rFonts w:ascii="Arial" w:hAnsi="Arial" w:cs="Arial"/>
          <w:color w:val="000000"/>
          <w:spacing w:val="-2"/>
          <w:w w:val="110"/>
          <w:sz w:val="24"/>
          <w:szCs w:val="24"/>
        </w:rPr>
        <w:t>денари</w:t>
      </w:r>
      <w:r w:rsidR="00C26F55">
        <w:rPr>
          <w:rFonts w:ascii="Arial" w:hAnsi="Arial" w:cs="Arial"/>
          <w:color w:val="000000"/>
          <w:spacing w:val="-2"/>
          <w:w w:val="110"/>
          <w:sz w:val="24"/>
          <w:szCs w:val="24"/>
        </w:rPr>
        <w:t>.</w:t>
      </w:r>
    </w:p>
    <w:p w:rsidR="00855EE4" w:rsidRPr="00855EE4" w:rsidRDefault="00855EE4" w:rsidP="00855EE4">
      <w:pPr>
        <w:shd w:val="clear" w:color="auto" w:fill="FFFFFF"/>
        <w:spacing w:line="379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855EE4">
        <w:rPr>
          <w:rFonts w:ascii="Arial" w:hAnsi="Arial" w:cs="Arial"/>
          <w:color w:val="000000"/>
          <w:w w:val="101"/>
          <w:sz w:val="24"/>
          <w:szCs w:val="24"/>
        </w:rPr>
        <w:t>Што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однесува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проектот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патот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село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Чајле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известувам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дека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Владата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Република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Македонија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отпочна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реализација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Програмата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рехабилитација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реконструкција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регионалната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локалната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мрежа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Република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Македонија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.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рамките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овој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проект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општините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изработуваа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проекти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реконструкција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рехабилитација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1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локалните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патишта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истите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ги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доствуваа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Агенцијата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државни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патишта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.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Врз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основа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досега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поднесените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апликации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само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33 </w:t>
      </w:r>
      <w:r w:rsidRPr="00855EE4">
        <w:rPr>
          <w:rFonts w:ascii="Arial" w:hAnsi="Arial" w:cs="Arial"/>
          <w:color w:val="000000"/>
          <w:sz w:val="24"/>
          <w:szCs w:val="24"/>
        </w:rPr>
        <w:t>општини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со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вкупно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81 </w:t>
      </w:r>
      <w:r w:rsidRPr="00855EE4">
        <w:rPr>
          <w:rFonts w:ascii="Arial" w:hAnsi="Arial" w:cs="Arial"/>
          <w:color w:val="000000"/>
          <w:sz w:val="24"/>
          <w:szCs w:val="24"/>
        </w:rPr>
        <w:t>проект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имаат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комплетирано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pacing w:val="-2"/>
          <w:w w:val="104"/>
          <w:sz w:val="24"/>
          <w:szCs w:val="24"/>
        </w:rPr>
        <w:t>документација</w:t>
      </w:r>
      <w:r w:rsidR="00C26F55">
        <w:rPr>
          <w:rFonts w:ascii="Arial" w:hAnsi="Arial" w:cs="Arial"/>
          <w:color w:val="000000"/>
          <w:spacing w:val="-2"/>
          <w:w w:val="104"/>
          <w:sz w:val="24"/>
          <w:szCs w:val="24"/>
        </w:rPr>
        <w:t>.</w:t>
      </w:r>
    </w:p>
    <w:p w:rsidR="00855EE4" w:rsidRPr="00855EE4" w:rsidRDefault="00855EE4" w:rsidP="00855EE4">
      <w:pPr>
        <w:shd w:val="clear" w:color="auto" w:fill="FFFFFF"/>
        <w:spacing w:line="379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855EE4">
        <w:rPr>
          <w:rFonts w:ascii="Arial" w:hAnsi="Arial" w:cs="Arial"/>
          <w:color w:val="000000"/>
          <w:w w:val="101"/>
          <w:sz w:val="24"/>
          <w:szCs w:val="24"/>
        </w:rPr>
        <w:t>Општина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Гостивар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доставила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проект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патниот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правец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Железничка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станица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Старо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Чајле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,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должина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="00C26F55">
        <w:rPr>
          <w:rFonts w:ascii="Arial" w:hAnsi="Arial" w:cs="Arial"/>
          <w:color w:val="000000"/>
          <w:spacing w:val="17"/>
          <w:w w:val="99"/>
          <w:sz w:val="24"/>
          <w:szCs w:val="24"/>
        </w:rPr>
        <w:t>1350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метри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.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Овој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проект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е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одобрен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од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страна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Агенцијата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99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државни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патишта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во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моментот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распишан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тендер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избор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изведувач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.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По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завршување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тендерската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постапка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ќе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w w:val="101"/>
          <w:sz w:val="24"/>
          <w:szCs w:val="24"/>
        </w:rPr>
        <w:t>се</w:t>
      </w:r>
      <w:r w:rsidR="00C26F55"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започне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со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изградба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на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тој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патен</w:t>
      </w:r>
      <w:r w:rsidR="00C26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EE4">
        <w:rPr>
          <w:rFonts w:ascii="Arial" w:hAnsi="Arial" w:cs="Arial"/>
          <w:color w:val="000000"/>
          <w:sz w:val="24"/>
          <w:szCs w:val="24"/>
        </w:rPr>
        <w:t>правец</w:t>
      </w:r>
      <w:r w:rsidR="00C26F55">
        <w:rPr>
          <w:rFonts w:ascii="Arial" w:hAnsi="Arial" w:cs="Arial"/>
          <w:color w:val="000000"/>
          <w:sz w:val="24"/>
          <w:szCs w:val="24"/>
        </w:rPr>
        <w:t>.</w:t>
      </w:r>
    </w:p>
    <w:p w:rsidR="00855EE4" w:rsidRDefault="00855EE4" w:rsidP="00855EE4">
      <w:pPr>
        <w:shd w:val="clear" w:color="auto" w:fill="FFFFFF"/>
        <w:spacing w:before="403" w:line="379" w:lineRule="exact"/>
        <w:ind w:left="235" w:right="29" w:hanging="235"/>
        <w:jc w:val="both"/>
      </w:pPr>
    </w:p>
    <w:p w:rsidR="00F55755" w:rsidRDefault="00F55755"/>
    <w:sectPr w:rsidR="00F55755" w:rsidSect="00F55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855EE4"/>
    <w:rsid w:val="00855EE4"/>
    <w:rsid w:val="00C26F55"/>
    <w:rsid w:val="00F5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2009-07-09T09:38:00Z</dcterms:created>
  <dcterms:modified xsi:type="dcterms:W3CDTF">2009-07-09T09:41:00Z</dcterms:modified>
</cp:coreProperties>
</file>